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84E2" w14:textId="657F4F06" w:rsidR="002C3EC0" w:rsidRPr="00EB4FA4" w:rsidRDefault="00A76416" w:rsidP="00EB4FA4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Gesuch um </w:t>
      </w:r>
      <w:r w:rsidR="00223A52" w:rsidRPr="002B5857">
        <w:rPr>
          <w:rFonts w:ascii="Arial Narrow" w:hAnsi="Arial Narrow"/>
          <w:b/>
          <w:bCs/>
          <w:sz w:val="44"/>
          <w:szCs w:val="44"/>
        </w:rPr>
        <w:t>S</w:t>
      </w:r>
      <w:r w:rsidRPr="00283EC3">
        <w:rPr>
          <w:rFonts w:ascii="Arial Narrow" w:hAnsi="Arial Narrow"/>
          <w:b/>
          <w:bCs/>
          <w:sz w:val="44"/>
          <w:szCs w:val="44"/>
        </w:rPr>
        <w:t>perrung</w:t>
      </w:r>
      <w:r>
        <w:rPr>
          <w:rFonts w:ascii="Arial Narrow" w:hAnsi="Arial Narrow"/>
          <w:sz w:val="44"/>
          <w:szCs w:val="44"/>
        </w:rPr>
        <w:t xml:space="preserve"> der Datenbekanntgabe an Private</w:t>
      </w:r>
    </w:p>
    <w:tbl>
      <w:tblPr>
        <w:tblStyle w:val="EinfacheTabelle4"/>
        <w:tblpPr w:leftFromText="141" w:rightFromText="141" w:vertAnchor="text" w:tblpY="1"/>
        <w:tblOverlap w:val="never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610"/>
      </w:tblGrid>
      <w:tr w:rsidR="001B2F35" w14:paraId="6132B2BA" w14:textId="77777777" w:rsidTr="00174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29EC406A" w14:textId="4CC31853" w:rsidR="001B2F35" w:rsidRDefault="001B2F35" w:rsidP="00174E60">
            <w:pPr>
              <w:tabs>
                <w:tab w:val="left" w:pos="6211"/>
              </w:tabs>
              <w:spacing w:before="120"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Name, Vorname: </w:t>
            </w:r>
          </w:p>
          <w:p w14:paraId="00014475" w14:textId="0E54B376" w:rsidR="001B2F35" w:rsidRDefault="001B2F35" w:rsidP="00E35B2E">
            <w:pPr>
              <w:tabs>
                <w:tab w:val="left" w:pos="6211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Jahrgang: </w:t>
            </w:r>
          </w:p>
          <w:p w14:paraId="56ABE13B" w14:textId="0C21838A" w:rsidR="001B2F35" w:rsidRDefault="001B2F35" w:rsidP="00E35B2E">
            <w:pPr>
              <w:tabs>
                <w:tab w:val="left" w:leader="underscore" w:pos="3969"/>
                <w:tab w:val="left" w:pos="5330"/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Adresse: </w:t>
            </w:r>
          </w:p>
          <w:p w14:paraId="7522EE14" w14:textId="77777777" w:rsidR="001B2F35" w:rsidRPr="001B2F35" w:rsidRDefault="001B2F35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2A8B182F" w14:textId="48B6EAA3" w:rsidR="001B2F35" w:rsidRDefault="001B2F35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ersucht gestützt auf Art. 13 des kantonalen Datenschutzgesetzes (KDSG) die Gemischte Gemeinde Aeschi</w:t>
            </w:r>
          </w:p>
          <w:p w14:paraId="7FB96F35" w14:textId="77777777" w:rsidR="00736129" w:rsidRDefault="00736129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0B61CCFB" w14:textId="77777777" w:rsidR="00736129" w:rsidRDefault="00736129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12"/>
                <w:szCs w:val="12"/>
              </w:rPr>
            </w:pPr>
          </w:p>
          <w:p w14:paraId="4A1636E7" w14:textId="14A258CE" w:rsidR="001B2F35" w:rsidRPr="001B2F35" w:rsidRDefault="00736129" w:rsidP="00736129">
            <w:pPr>
              <w:tabs>
                <w:tab w:val="left" w:leader="underscore" w:pos="3969"/>
                <w:tab w:val="left" w:pos="5330"/>
                <w:tab w:val="left" w:pos="8789"/>
              </w:tabs>
              <w:spacing w:line="360" w:lineRule="auto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736129">
              <w:rPr>
                <w:rFonts w:ascii="Arial Narrow" w:hAnsi="Arial Narrow"/>
              </w:rPr>
              <w:t xml:space="preserve">die Bekanntgabe seiner/ihrer Daten </w:t>
            </w:r>
            <w:r>
              <w:rPr>
                <w:rFonts w:ascii="Arial Narrow" w:hAnsi="Arial Narrow"/>
              </w:rPr>
              <w:t>für</w:t>
            </w:r>
            <w:r w:rsidRPr="00736129">
              <w:rPr>
                <w:rFonts w:ascii="Arial Narrow" w:hAnsi="Arial Narrow"/>
              </w:rPr>
              <w:t xml:space="preserve"> folgende Register </w:t>
            </w:r>
            <w:r w:rsidR="00223A52">
              <w:rPr>
                <w:rFonts w:ascii="Arial Narrow" w:hAnsi="Arial Narrow"/>
              </w:rPr>
              <w:t>zu sperren</w:t>
            </w:r>
            <w:r w:rsidRPr="00736129">
              <w:rPr>
                <w:rFonts w:ascii="Arial Narrow" w:hAnsi="Arial Narrow"/>
              </w:rPr>
              <w:t>:</w:t>
            </w:r>
          </w:p>
        </w:tc>
      </w:tr>
      <w:tr w:rsidR="001B2F35" w14:paraId="56C3CA69" w14:textId="77777777" w:rsidTr="00EB4FA4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3007CFF4" w14:textId="3C1870FB" w:rsidR="001B2F35" w:rsidRPr="001B2F35" w:rsidRDefault="00D776FE" w:rsidP="00DF180E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302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Einwohnerkontrolle (Einzelauskünfte</w:t>
            </w:r>
            <w:r w:rsid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/ Listenauskünfte</w:t>
            </w:r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)</w:t>
            </w:r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ab/>
            </w:r>
          </w:p>
          <w:p w14:paraId="3E546F36" w14:textId="760ABE9E" w:rsidR="00736129" w:rsidRPr="00736129" w:rsidRDefault="00D776FE" w:rsidP="00736129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6990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Auskunft Frauenverein</w:t>
            </w:r>
          </w:p>
          <w:p w14:paraId="165741DE" w14:textId="4A8EF7DC" w:rsidR="00736129" w:rsidRPr="00736129" w:rsidRDefault="00D776FE" w:rsidP="00736129">
            <w:pPr>
              <w:tabs>
                <w:tab w:val="left" w:pos="516"/>
                <w:tab w:val="left" w:pos="1128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408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</w:t>
            </w:r>
            <w:r w:rsidR="00283EC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Publikation </w:t>
            </w:r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Jubilare </w:t>
            </w:r>
            <w:proofErr w:type="spellStart"/>
            <w:r w:rsidR="00736129" w:rsidRP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Frutigländer</w:t>
            </w:r>
            <w:proofErr w:type="spellEnd"/>
          </w:p>
          <w:p w14:paraId="70FF6DAC" w14:textId="7F9B91E5" w:rsidR="001B2F35" w:rsidRDefault="00D776FE" w:rsidP="002E6883">
            <w:pPr>
              <w:tabs>
                <w:tab w:val="left" w:pos="9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8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2F35" w:rsidRPr="001B2F35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Register …………………………</w:t>
            </w:r>
          </w:p>
        </w:tc>
      </w:tr>
      <w:tr w:rsidR="007C49F6" w14:paraId="77F0629A" w14:textId="77777777" w:rsidTr="00174E60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75BA9024" w14:textId="77777777" w:rsidR="00543BF2" w:rsidRDefault="00543BF2" w:rsidP="002E6883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Hinweis:</w:t>
            </w:r>
          </w:p>
          <w:p w14:paraId="5F05ADFB" w14:textId="78B46850" w:rsidR="00543BF2" w:rsidRPr="00543BF2" w:rsidRDefault="002E6883" w:rsidP="002E6883">
            <w:pPr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Es muss die Kopie einer Ausweisschrift (z.B. Führerausweis, Pass) beigelegt werden, sofern das </w:t>
            </w:r>
            <w:r w:rsidR="00223A52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perrformular nicht persönlich auf der Gemeindeverwaltung abgegeben wird. Das Formular ist einzu</w:t>
            </w:r>
            <w:r w:rsid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r</w:t>
            </w:r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eichen bei der Gemischten Gemeinde Aeschi,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Scheidgasse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2, 3703 Aeschi b. Spiez</w:t>
            </w:r>
            <w:r w:rsidR="00FF1508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E6883" w14:paraId="3586E862" w14:textId="77777777" w:rsidTr="00174E60">
        <w:trPr>
          <w:trHeight w:val="2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0" w:type="dxa"/>
          </w:tcPr>
          <w:p w14:paraId="7C0AAC98" w14:textId="77E26C8F" w:rsidR="002E6883" w:rsidRDefault="002E6883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Datum:                                                               Unterschrift:</w:t>
            </w:r>
          </w:p>
          <w:p w14:paraId="5E7C6991" w14:textId="77777777" w:rsidR="002E6883" w:rsidRDefault="002E6883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7884352" w14:textId="77777777" w:rsidR="00FF1508" w:rsidRDefault="00FF1508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DE3F12" w14:textId="77777777" w:rsidR="00174E60" w:rsidRDefault="00174E60" w:rsidP="002E6883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14:paraId="429A53A0" w14:textId="35EB5471" w:rsidR="002E6883" w:rsidRPr="00174E60" w:rsidRDefault="002E6883" w:rsidP="00EB4FA4">
            <w:pPr>
              <w:tabs>
                <w:tab w:val="left" w:leader="underscore" w:pos="3969"/>
                <w:tab w:val="left" w:pos="5330"/>
                <w:tab w:val="left" w:pos="87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Der/die Gesuchsteller/in ist sich bewusst, dass das Gesuch um </w:t>
            </w:r>
            <w:r w:rsidR="00223A52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perrung nur die oben aufgeführten, nicht jedoch weitere allenfalls von der Gemeinde geführte Datensammlungen umfasst. Wird um </w:t>
            </w:r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Freigabe der Daten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aus der Einwohnerkontrolle ersucht, so erfolgt automatisch auch eine </w:t>
            </w:r>
            <w:r w:rsidR="00736129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Freigabe</w:t>
            </w:r>
            <w:r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der Daten in der Zentralen Personenverwaltung (ZPV) und den Gemeinderegistersystemen (GERES).</w:t>
            </w:r>
            <w:r w:rsidR="00EB4FA4" w:rsidRPr="00174E60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Andere Daten, die sich beim Kanton, bei der Kirchgemeinde oder bei einem Gemeindeverband befinden, schliesst dieses Gesuch nicht ein.</w:t>
            </w:r>
          </w:p>
        </w:tc>
      </w:tr>
    </w:tbl>
    <w:p w14:paraId="0053B512" w14:textId="4DADDF8E" w:rsidR="002C3EC0" w:rsidRPr="002C3EC0" w:rsidRDefault="002E6883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sectPr w:rsidR="002C3EC0" w:rsidRPr="002C3EC0" w:rsidSect="00E35B2E">
      <w:footerReference w:type="even" r:id="rId7"/>
      <w:headerReference w:type="first" r:id="rId8"/>
      <w:footerReference w:type="first" r:id="rId9"/>
      <w:pgSz w:w="11906" w:h="16838"/>
      <w:pgMar w:top="3005" w:right="1134" w:bottom="1701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BBFD" w14:textId="77777777" w:rsidR="00C23222" w:rsidRDefault="00C23222" w:rsidP="001203CF">
      <w:pPr>
        <w:spacing w:after="0" w:line="240" w:lineRule="auto"/>
      </w:pPr>
      <w:r>
        <w:separator/>
      </w:r>
    </w:p>
  </w:endnote>
  <w:endnote w:type="continuationSeparator" w:id="0">
    <w:p w14:paraId="2964C75B" w14:textId="77777777" w:rsidR="00C23222" w:rsidRDefault="00C23222" w:rsidP="001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9D15" w14:textId="77777777" w:rsidR="001272DF" w:rsidRDefault="001272DF" w:rsidP="00340D88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E7BE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"/>
        <w:szCs w:val="18"/>
      </w:rPr>
    </w:pPr>
  </w:p>
  <w:p w14:paraId="675721C3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0"/>
        <w:szCs w:val="18"/>
      </w:rPr>
    </w:pPr>
    <w:r w:rsidRPr="00484144">
      <w:rPr>
        <w:rFonts w:ascii="Arial Narrow" w:hAnsi="Arial Narrow" w:cs="Arial"/>
        <w:b/>
        <w:color w:val="808080" w:themeColor="background1" w:themeShade="80"/>
        <w:sz w:val="20"/>
        <w:szCs w:val="18"/>
      </w:rPr>
      <w:t>Öffnungszeiten</w:t>
    </w:r>
  </w:p>
  <w:p w14:paraId="14B72975" w14:textId="127E8E00" w:rsidR="00404EB0" w:rsidRPr="00484144" w:rsidRDefault="00404EB0" w:rsidP="00404EB0">
    <w:pPr>
      <w:pStyle w:val="Fuzeile"/>
      <w:tabs>
        <w:tab w:val="left" w:pos="708"/>
      </w:tabs>
      <w:spacing w:before="60"/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>08:00 – 12:00 / 13:30 – 17:00</w:t>
    </w:r>
  </w:p>
  <w:p w14:paraId="51BE2B65" w14:textId="77777777" w:rsidR="00404EB0" w:rsidRPr="00484144" w:rsidRDefault="00404EB0" w:rsidP="00404EB0">
    <w:pPr>
      <w:pStyle w:val="Fuzeile"/>
      <w:tabs>
        <w:tab w:val="left" w:pos="2127"/>
      </w:tabs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 xml:space="preserve">Mittwoch- und Freitagnachmittag geschlossen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E2EF" w14:textId="77777777" w:rsidR="00C23222" w:rsidRDefault="00C23222" w:rsidP="001203CF">
      <w:pPr>
        <w:spacing w:after="0" w:line="240" w:lineRule="auto"/>
      </w:pPr>
      <w:r>
        <w:separator/>
      </w:r>
    </w:p>
  </w:footnote>
  <w:footnote w:type="continuationSeparator" w:id="0">
    <w:p w14:paraId="16A99843" w14:textId="77777777" w:rsidR="00C23222" w:rsidRDefault="00C23222" w:rsidP="001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8C1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b/>
        <w:sz w:val="28"/>
      </w:rPr>
    </w:pPr>
    <w:r w:rsidRPr="00484144">
      <w:rPr>
        <w:rFonts w:ascii="Arial Narrow" w:hAnsi="Arial Narrow"/>
        <w:noProof/>
        <w:lang w:eastAsia="de-CH"/>
      </w:rPr>
      <w:drawing>
        <wp:anchor distT="0" distB="0" distL="114300" distR="114300" simplePos="0" relativeHeight="251658240" behindDoc="0" locked="0" layoutInCell="1" allowOverlap="1" wp14:anchorId="35F884B0" wp14:editId="1A0728E9">
          <wp:simplePos x="0" y="0"/>
          <wp:positionH relativeFrom="margin">
            <wp:align>left</wp:align>
          </wp:positionH>
          <wp:positionV relativeFrom="margin">
            <wp:posOffset>-1449070</wp:posOffset>
          </wp:positionV>
          <wp:extent cx="1472400" cy="1034819"/>
          <wp:effectExtent l="0" t="0" r="0" b="0"/>
          <wp:wrapSquare wrapText="bothSides"/>
          <wp:docPr id="2" name="Grafik 2" descr="C:\Users\kanzlei2\AppData\Local\Microsoft\Windows\Temporary Internet Files\Content.Outlook\Y3DBMSD0\Logo A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nzlei2\AppData\Local\Microsoft\Windows\Temporary Internet Files\Content.Outlook\Y3DBMSD0\Logo Aes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0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E45B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sz w:val="24"/>
      </w:rPr>
    </w:pPr>
    <w:r w:rsidRPr="00484144">
      <w:rPr>
        <w:rFonts w:ascii="Arial Narrow" w:hAnsi="Arial Narrow" w:cs="Arial"/>
        <w:b/>
        <w:sz w:val="28"/>
      </w:rPr>
      <w:t>Gemeindeverwaltung</w:t>
    </w:r>
  </w:p>
  <w:p w14:paraId="69068AF9" w14:textId="77777777" w:rsidR="00404EB0" w:rsidRPr="00484144" w:rsidRDefault="00404EB0" w:rsidP="00404EB0">
    <w:pPr>
      <w:pStyle w:val="Kopfzeile"/>
      <w:tabs>
        <w:tab w:val="clear" w:pos="9072"/>
        <w:tab w:val="left" w:pos="3402"/>
        <w:tab w:val="left" w:pos="5387"/>
      </w:tabs>
      <w:ind w:left="2552"/>
      <w:rPr>
        <w:rFonts w:ascii="Arial Narrow" w:hAnsi="Arial Narrow" w:cs="Arial"/>
        <w:b/>
      </w:rPr>
    </w:pPr>
    <w:proofErr w:type="spellStart"/>
    <w:r w:rsidRPr="00484144">
      <w:rPr>
        <w:rFonts w:ascii="Arial Narrow" w:hAnsi="Arial Narrow" w:cs="Arial"/>
        <w:b/>
      </w:rPr>
      <w:t>Scheidgasse</w:t>
    </w:r>
    <w:proofErr w:type="spellEnd"/>
    <w:r w:rsidRPr="00484144">
      <w:rPr>
        <w:rFonts w:ascii="Arial Narrow" w:hAnsi="Arial Narrow" w:cs="Arial"/>
        <w:b/>
      </w:rPr>
      <w:t xml:space="preserve"> 2</w:t>
    </w:r>
  </w:p>
  <w:p w14:paraId="3B0E6373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/>
        <w:sz w:val="18"/>
      </w:rPr>
    </w:pPr>
    <w:r w:rsidRPr="00484144">
      <w:rPr>
        <w:rFonts w:ascii="Arial Narrow" w:hAnsi="Arial Narrow" w:cs="Arial"/>
        <w:b/>
      </w:rPr>
      <w:t>3703 Aeschi</w:t>
    </w:r>
    <w:r w:rsidRPr="00484144">
      <w:rPr>
        <w:rFonts w:ascii="Arial Narrow" w:hAnsi="Arial Narrow" w:cs="Arial"/>
        <w:b/>
      </w:rPr>
      <w:br/>
    </w:r>
    <w:r w:rsidRPr="00484144">
      <w:rPr>
        <w:rFonts w:ascii="Arial Narrow" w:hAnsi="Arial Narrow"/>
        <w:sz w:val="18"/>
      </w:rPr>
      <w:t>Telefon</w:t>
    </w:r>
    <w:r w:rsidRPr="00484144">
      <w:rPr>
        <w:rFonts w:ascii="Arial Narrow" w:hAnsi="Arial Narrow"/>
        <w:sz w:val="18"/>
      </w:rPr>
      <w:tab/>
      <w:t>033 654 37 77</w:t>
    </w:r>
  </w:p>
  <w:p w14:paraId="320A0952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 w:cs="Arial"/>
        <w:sz w:val="18"/>
        <w:szCs w:val="18"/>
      </w:rPr>
    </w:pPr>
    <w:hyperlink r:id="rId2" w:history="1">
      <w:r w:rsidRPr="00484144">
        <w:rPr>
          <w:rStyle w:val="Hyperlink"/>
          <w:rFonts w:ascii="Arial Narrow" w:hAnsi="Arial Narrow" w:cs="Arial"/>
          <w:sz w:val="18"/>
          <w:szCs w:val="18"/>
        </w:rPr>
        <w:t>info@aeschi.ch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0"/>
    <w:rsid w:val="000155BC"/>
    <w:rsid w:val="00015D5B"/>
    <w:rsid w:val="00032BBD"/>
    <w:rsid w:val="00054542"/>
    <w:rsid w:val="00065CB5"/>
    <w:rsid w:val="00076769"/>
    <w:rsid w:val="00081446"/>
    <w:rsid w:val="00087DC3"/>
    <w:rsid w:val="00104A14"/>
    <w:rsid w:val="00107889"/>
    <w:rsid w:val="0011678F"/>
    <w:rsid w:val="001203CF"/>
    <w:rsid w:val="001272DF"/>
    <w:rsid w:val="00150F91"/>
    <w:rsid w:val="00170C1F"/>
    <w:rsid w:val="00174E60"/>
    <w:rsid w:val="001A6912"/>
    <w:rsid w:val="001B2F35"/>
    <w:rsid w:val="001E2FCC"/>
    <w:rsid w:val="00223A52"/>
    <w:rsid w:val="00226F22"/>
    <w:rsid w:val="00236924"/>
    <w:rsid w:val="00283EC3"/>
    <w:rsid w:val="00291244"/>
    <w:rsid w:val="002B3A8E"/>
    <w:rsid w:val="002B5857"/>
    <w:rsid w:val="002C3EC0"/>
    <w:rsid w:val="002C78AB"/>
    <w:rsid w:val="002D2C85"/>
    <w:rsid w:val="002E6883"/>
    <w:rsid w:val="00322F18"/>
    <w:rsid w:val="00340D88"/>
    <w:rsid w:val="00377488"/>
    <w:rsid w:val="0038632A"/>
    <w:rsid w:val="00387BCE"/>
    <w:rsid w:val="003C47AC"/>
    <w:rsid w:val="003D4398"/>
    <w:rsid w:val="003F4DAE"/>
    <w:rsid w:val="00404EB0"/>
    <w:rsid w:val="00482A55"/>
    <w:rsid w:val="00484144"/>
    <w:rsid w:val="004A3D36"/>
    <w:rsid w:val="004C5986"/>
    <w:rsid w:val="004D7A29"/>
    <w:rsid w:val="00513971"/>
    <w:rsid w:val="00513EE6"/>
    <w:rsid w:val="005347C4"/>
    <w:rsid w:val="00535446"/>
    <w:rsid w:val="00537C38"/>
    <w:rsid w:val="00543BF2"/>
    <w:rsid w:val="005612EE"/>
    <w:rsid w:val="00594C31"/>
    <w:rsid w:val="005A4F94"/>
    <w:rsid w:val="005A5E1E"/>
    <w:rsid w:val="005E781D"/>
    <w:rsid w:val="005F2B22"/>
    <w:rsid w:val="005F692C"/>
    <w:rsid w:val="00615C6A"/>
    <w:rsid w:val="006F55FA"/>
    <w:rsid w:val="00702C02"/>
    <w:rsid w:val="00736129"/>
    <w:rsid w:val="00786648"/>
    <w:rsid w:val="00794F17"/>
    <w:rsid w:val="007A3D50"/>
    <w:rsid w:val="007B468F"/>
    <w:rsid w:val="007C49F6"/>
    <w:rsid w:val="007D4FE2"/>
    <w:rsid w:val="007E7324"/>
    <w:rsid w:val="007F31FB"/>
    <w:rsid w:val="008108B4"/>
    <w:rsid w:val="00823906"/>
    <w:rsid w:val="008540D2"/>
    <w:rsid w:val="00893323"/>
    <w:rsid w:val="008D0B5F"/>
    <w:rsid w:val="008D6950"/>
    <w:rsid w:val="008F28F9"/>
    <w:rsid w:val="0090607C"/>
    <w:rsid w:val="00911D93"/>
    <w:rsid w:val="00914E62"/>
    <w:rsid w:val="00967312"/>
    <w:rsid w:val="009A57B2"/>
    <w:rsid w:val="009D4182"/>
    <w:rsid w:val="00A1494A"/>
    <w:rsid w:val="00A57BD8"/>
    <w:rsid w:val="00A76416"/>
    <w:rsid w:val="00AD67DD"/>
    <w:rsid w:val="00B05E88"/>
    <w:rsid w:val="00B2654A"/>
    <w:rsid w:val="00B300F7"/>
    <w:rsid w:val="00B351DD"/>
    <w:rsid w:val="00B53D2D"/>
    <w:rsid w:val="00B648D7"/>
    <w:rsid w:val="00BC637F"/>
    <w:rsid w:val="00C23222"/>
    <w:rsid w:val="00C3172B"/>
    <w:rsid w:val="00C37C82"/>
    <w:rsid w:val="00C878B4"/>
    <w:rsid w:val="00C91C70"/>
    <w:rsid w:val="00C9682D"/>
    <w:rsid w:val="00CD1434"/>
    <w:rsid w:val="00CD1786"/>
    <w:rsid w:val="00CE7424"/>
    <w:rsid w:val="00CF3453"/>
    <w:rsid w:val="00D5609B"/>
    <w:rsid w:val="00D7740B"/>
    <w:rsid w:val="00D776FE"/>
    <w:rsid w:val="00D811F1"/>
    <w:rsid w:val="00DD4D8D"/>
    <w:rsid w:val="00DE5E13"/>
    <w:rsid w:val="00DF180E"/>
    <w:rsid w:val="00E13FFA"/>
    <w:rsid w:val="00E35B2E"/>
    <w:rsid w:val="00EB4FA4"/>
    <w:rsid w:val="00F016D0"/>
    <w:rsid w:val="00F676E9"/>
    <w:rsid w:val="00FE0D19"/>
    <w:rsid w:val="00FF0EF5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93B4F"/>
  <w15:docId w15:val="{9DA4D000-CCA0-456A-A448-97DEAF3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C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CF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3CF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E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8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B2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C3EC0"/>
    <w:rPr>
      <w:color w:val="666666"/>
    </w:rPr>
  </w:style>
  <w:style w:type="table" w:styleId="EinfacheTabelle4">
    <w:name w:val="Plain Table 4"/>
    <w:basedOn w:val="NormaleTabelle"/>
    <w:uiPriority w:val="44"/>
    <w:rsid w:val="00A764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schi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C20C-DEA4-4D00-95D6-8BEC01A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Flurina Dermon</dc:creator>
  <cp:keywords/>
  <dc:description/>
  <cp:lastModifiedBy>Tanja von Känel</cp:lastModifiedBy>
  <cp:revision>2</cp:revision>
  <cp:lastPrinted>2025-06-13T09:24:00Z</cp:lastPrinted>
  <dcterms:created xsi:type="dcterms:W3CDTF">2025-07-21T13:31:00Z</dcterms:created>
  <dcterms:modified xsi:type="dcterms:W3CDTF">2025-07-21T13:31:00Z</dcterms:modified>
</cp:coreProperties>
</file>